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9494" w14:textId="77777777" w:rsidR="00F47E5C" w:rsidRPr="00F47E5C" w:rsidRDefault="00F47E5C" w:rsidP="00F47E5C">
      <w:pPr>
        <w:pStyle w:val="NormalWeb"/>
        <w:spacing w:before="30" w:beforeAutospacing="0" w:after="30" w:afterAutospacing="0"/>
        <w:rPr>
          <w:rFonts w:ascii="Calibri" w:hAnsi="Calibri" w:cs="Calibri"/>
          <w:b/>
          <w:bCs/>
          <w:sz w:val="22"/>
          <w:szCs w:val="22"/>
        </w:rPr>
      </w:pPr>
      <w:r w:rsidRPr="00F47E5C">
        <w:rPr>
          <w:rFonts w:ascii="Calibri" w:hAnsi="Calibri" w:cs="Calibri"/>
          <w:b/>
          <w:bCs/>
          <w:sz w:val="22"/>
          <w:szCs w:val="22"/>
        </w:rPr>
        <w:t>SART*2200 Painting I</w:t>
      </w:r>
    </w:p>
    <w:p w14:paraId="4B2616BC" w14:textId="77777777" w:rsidR="00F47E5C" w:rsidRPr="00F47E5C" w:rsidRDefault="00F47E5C" w:rsidP="00F47E5C">
      <w:pPr>
        <w:pStyle w:val="NormalWeb"/>
        <w:spacing w:before="30" w:beforeAutospacing="0" w:after="30" w:afterAutospacing="0"/>
        <w:rPr>
          <w:rFonts w:ascii="Calibri" w:hAnsi="Calibri" w:cs="Calibri"/>
          <w:sz w:val="22"/>
          <w:szCs w:val="22"/>
        </w:rPr>
      </w:pPr>
    </w:p>
    <w:p w14:paraId="08E76E21" w14:textId="3B16CCCA" w:rsidR="00F47E5C" w:rsidRPr="00F47E5C" w:rsidRDefault="00F47E5C" w:rsidP="00F47E5C">
      <w:pPr>
        <w:pStyle w:val="NormalWeb"/>
        <w:spacing w:before="30" w:beforeAutospacing="0" w:after="30" w:afterAutospacing="0"/>
        <w:rPr>
          <w:rFonts w:ascii="Calibri" w:hAnsi="Calibri" w:cs="Calibri"/>
          <w:sz w:val="22"/>
          <w:szCs w:val="22"/>
        </w:rPr>
      </w:pPr>
      <w:r w:rsidRPr="00F47E5C">
        <w:rPr>
          <w:rFonts w:ascii="Calibri" w:hAnsi="Calibri" w:cs="Calibri"/>
          <w:sz w:val="22"/>
          <w:szCs w:val="22"/>
        </w:rPr>
        <w:t>This introduction to painting course is designed to equip you with the traditions and practice of observational painting. You will achieve a basic competency in representational painting by completing exercises, assignments, and an interconnected suite of projects. Together we will explore key technical fundamentals which will aid your own artistic direction for the future. The ability to create convincing form and illusionistic space can be used to share a personal vision. This is understood within both historical and contemporary contexts.</w:t>
      </w:r>
    </w:p>
    <w:p w14:paraId="31789E76" w14:textId="426AD2B3" w:rsidR="00F47E5C" w:rsidRPr="00F47E5C" w:rsidRDefault="00F47E5C" w:rsidP="00F47E5C">
      <w:pPr>
        <w:pStyle w:val="NormalWeb"/>
        <w:spacing w:before="30" w:beforeAutospacing="0" w:after="30" w:afterAutospacing="0"/>
        <w:rPr>
          <w:rFonts w:ascii="Calibri" w:hAnsi="Calibri" w:cs="Calibri"/>
          <w:sz w:val="22"/>
          <w:szCs w:val="22"/>
        </w:rPr>
      </w:pPr>
      <w:r w:rsidRPr="00F47E5C">
        <w:rPr>
          <w:rFonts w:ascii="Calibri" w:hAnsi="Calibri" w:cs="Calibri"/>
          <w:sz w:val="22"/>
          <w:szCs w:val="22"/>
        </w:rPr>
        <w:t>Throughout the semester, you will have the opportunity to learn important, long-term practical skills, such as building a stretcher, setting up an effective working space, and health and safety protocols. Just as importantly, by participating actively in class and taking advantage of access to the studio outside of class time, you will develop a supportive community of like-minded artists – connections that can extend well beyond the classroom and this particular semester. </w:t>
      </w:r>
    </w:p>
    <w:p w14:paraId="7B63F0BA" w14:textId="1721E988" w:rsidR="00F47E5C" w:rsidRPr="00F47E5C" w:rsidRDefault="00F47E5C" w:rsidP="00F47E5C">
      <w:pPr>
        <w:pStyle w:val="NormalWeb"/>
        <w:spacing w:before="30" w:beforeAutospacing="0" w:after="30" w:afterAutospacing="0"/>
        <w:rPr>
          <w:rFonts w:ascii="Calibri" w:hAnsi="Calibri" w:cs="Calibri"/>
          <w:sz w:val="22"/>
          <w:szCs w:val="22"/>
        </w:rPr>
      </w:pPr>
      <w:r w:rsidRPr="00F47E5C">
        <w:rPr>
          <w:rFonts w:ascii="Calibri" w:hAnsi="Calibri" w:cs="Calibri"/>
          <w:sz w:val="22"/>
          <w:szCs w:val="22"/>
        </w:rPr>
        <w:br/>
        <w:t>We will look at historical and contemporary work, see how they relate, and critically consider context and underlying assumptions.</w:t>
      </w:r>
      <w:r w:rsidR="00B84146">
        <w:rPr>
          <w:rFonts w:ascii="Calibri" w:hAnsi="Calibri" w:cs="Calibri"/>
          <w:sz w:val="22"/>
          <w:szCs w:val="22"/>
        </w:rPr>
        <w:t xml:space="preserve"> </w:t>
      </w:r>
      <w:r w:rsidRPr="00F47E5C">
        <w:rPr>
          <w:rFonts w:ascii="Calibri" w:hAnsi="Calibri" w:cs="Calibri"/>
          <w:sz w:val="22"/>
          <w:szCs w:val="22"/>
        </w:rPr>
        <w:t>The course projects are structured logically to introduce the fundamentals of painting and then to the primary subjects of self-portrait, still life and interior. The final project will ambitiously interweave all three.  It will be helpful if you have some experience with drawing from observation.</w:t>
      </w:r>
    </w:p>
    <w:p w14:paraId="441703EF" w14:textId="5C5A2444" w:rsidR="00F47E5C" w:rsidRPr="00F47E5C" w:rsidRDefault="00F47E5C" w:rsidP="00F47E5C">
      <w:pPr>
        <w:pStyle w:val="NormalWeb"/>
        <w:spacing w:before="30" w:beforeAutospacing="0" w:after="30" w:afterAutospacing="0"/>
        <w:rPr>
          <w:rFonts w:ascii="Calibri" w:hAnsi="Calibri" w:cs="Calibri"/>
          <w:sz w:val="22"/>
          <w:szCs w:val="22"/>
        </w:rPr>
      </w:pPr>
      <w:r w:rsidRPr="00F47E5C">
        <w:rPr>
          <w:rFonts w:ascii="Calibri" w:hAnsi="Calibri" w:cs="Calibri"/>
          <w:sz w:val="22"/>
          <w:szCs w:val="22"/>
        </w:rPr>
        <w:t>NOTE: This is a 0.5 credit course. Students are expected to spend approximately five hours outside of class each week on related course work.</w:t>
      </w:r>
    </w:p>
    <w:p w14:paraId="41FEC51C" w14:textId="77777777" w:rsidR="00F47E5C" w:rsidRPr="00F47E5C" w:rsidRDefault="00F47E5C" w:rsidP="00F47E5C">
      <w:pPr>
        <w:pStyle w:val="NormalWeb"/>
        <w:spacing w:before="30" w:beforeAutospacing="0" w:after="30" w:afterAutospacing="0"/>
        <w:rPr>
          <w:rFonts w:ascii="Calibri" w:hAnsi="Calibri" w:cs="Calibri"/>
          <w:sz w:val="22"/>
          <w:szCs w:val="22"/>
        </w:rPr>
      </w:pPr>
      <w:r w:rsidRPr="00F47E5C">
        <w:rPr>
          <w:rFonts w:ascii="Calibri" w:hAnsi="Calibri" w:cs="Calibri"/>
          <w:sz w:val="22"/>
          <w:szCs w:val="22"/>
        </w:rPr>
        <w:br/>
      </w:r>
      <w:r w:rsidRPr="00F47E5C">
        <w:rPr>
          <w:rStyle w:val="Strong"/>
          <w:rFonts w:ascii="Calibri" w:hAnsi="Calibri" w:cs="Calibri"/>
          <w:sz w:val="22"/>
          <w:szCs w:val="22"/>
        </w:rPr>
        <w:t>Method of Presentation:</w:t>
      </w:r>
    </w:p>
    <w:p w14:paraId="65DCA27B" w14:textId="6B6DA6A3" w:rsidR="00F47E5C" w:rsidRPr="00F47E5C" w:rsidRDefault="00F47E5C" w:rsidP="00F47E5C">
      <w:pPr>
        <w:pStyle w:val="NormalWeb"/>
        <w:spacing w:before="30" w:beforeAutospacing="0" w:after="30" w:afterAutospacing="0"/>
        <w:rPr>
          <w:rFonts w:ascii="Calibri" w:hAnsi="Calibri" w:cs="Calibri"/>
          <w:sz w:val="22"/>
          <w:szCs w:val="22"/>
        </w:rPr>
      </w:pPr>
      <w:r w:rsidRPr="00F47E5C">
        <w:rPr>
          <w:rFonts w:ascii="Calibri" w:hAnsi="Calibri" w:cs="Calibri"/>
          <w:sz w:val="22"/>
          <w:szCs w:val="22"/>
        </w:rPr>
        <w:t xml:space="preserve">An illustrated lecture and discussion will introduce each project. Short in-class exercises, games and technical experimentation are also designed to prepare you for each project. After the presentation date, a PDF of the image files will be posted to </w:t>
      </w:r>
      <w:r w:rsidR="00B84146" w:rsidRPr="00F47E5C">
        <w:rPr>
          <w:rFonts w:ascii="Calibri" w:hAnsi="Calibri" w:cs="Calibri"/>
          <w:sz w:val="22"/>
          <w:szCs w:val="22"/>
        </w:rPr>
        <w:t>CourseLink</w:t>
      </w:r>
      <w:r w:rsidRPr="00F47E5C">
        <w:rPr>
          <w:rFonts w:ascii="Calibri" w:hAnsi="Calibri" w:cs="Calibri"/>
          <w:sz w:val="22"/>
          <w:szCs w:val="22"/>
        </w:rPr>
        <w:t xml:space="preserve"> for your reference.</w:t>
      </w:r>
    </w:p>
    <w:p w14:paraId="5C522452" w14:textId="77777777" w:rsidR="00F47E5C" w:rsidRPr="00F47E5C" w:rsidRDefault="00F47E5C" w:rsidP="00F47E5C">
      <w:pPr>
        <w:pStyle w:val="NormalWeb"/>
        <w:spacing w:before="30" w:beforeAutospacing="0" w:after="30" w:afterAutospacing="0"/>
        <w:rPr>
          <w:rFonts w:ascii="Calibri" w:hAnsi="Calibri" w:cs="Calibri"/>
          <w:sz w:val="22"/>
          <w:szCs w:val="22"/>
        </w:rPr>
      </w:pPr>
      <w:r w:rsidRPr="00F47E5C">
        <w:rPr>
          <w:rFonts w:ascii="Calibri" w:hAnsi="Calibri" w:cs="Calibri"/>
          <w:sz w:val="22"/>
          <w:szCs w:val="22"/>
        </w:rPr>
        <w:t>Individual guidance is a key part of this course. Classes designated as ‘work periods’ are designed to maximize tailored and individual instruction. Don't miss these.</w:t>
      </w:r>
    </w:p>
    <w:p w14:paraId="3B4FA899" w14:textId="77777777" w:rsidR="008060D5" w:rsidRPr="00F47E5C" w:rsidRDefault="008060D5">
      <w:pPr>
        <w:rPr>
          <w:sz w:val="22"/>
          <w:szCs w:val="22"/>
        </w:rPr>
      </w:pPr>
    </w:p>
    <w:p w14:paraId="78A38B3F" w14:textId="77777777" w:rsidR="00F47E5C" w:rsidRPr="00F47E5C" w:rsidRDefault="00F47E5C" w:rsidP="00F47E5C">
      <w:pPr>
        <w:rPr>
          <w:b/>
          <w:bCs/>
          <w:sz w:val="22"/>
          <w:szCs w:val="22"/>
        </w:rPr>
      </w:pPr>
      <w:r w:rsidRPr="00F47E5C">
        <w:rPr>
          <w:b/>
          <w:bCs/>
          <w:sz w:val="22"/>
          <w:szCs w:val="22"/>
        </w:rPr>
        <w:t>Projects:</w:t>
      </w:r>
    </w:p>
    <w:p w14:paraId="7A8BF201" w14:textId="5613E9CE" w:rsidR="00F47E5C" w:rsidRPr="00F47E5C" w:rsidRDefault="00F47E5C" w:rsidP="00F47E5C">
      <w:pPr>
        <w:rPr>
          <w:sz w:val="22"/>
          <w:szCs w:val="22"/>
        </w:rPr>
      </w:pPr>
      <w:r w:rsidRPr="00F47E5C">
        <w:rPr>
          <w:sz w:val="22"/>
          <w:szCs w:val="22"/>
        </w:rPr>
        <w:t>In the first half of the course, you will complete an integrated set of technical projects using acrylic paint to build skills in colour, value and brushwork as preparation for three culminating works in oil paint canvas, after midterm: still life, nude figure and figure in interior.</w:t>
      </w:r>
    </w:p>
    <w:sectPr w:rsidR="00F47E5C" w:rsidRPr="00F47E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5C"/>
    <w:rsid w:val="00246864"/>
    <w:rsid w:val="004B52C8"/>
    <w:rsid w:val="008060D5"/>
    <w:rsid w:val="00A621D4"/>
    <w:rsid w:val="00B84146"/>
    <w:rsid w:val="00C0298A"/>
    <w:rsid w:val="00E24855"/>
    <w:rsid w:val="00F47E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9DAB"/>
  <w15:chartTrackingRefBased/>
  <w15:docId w15:val="{2B287556-F1F0-464F-B048-1E3B1E44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7E5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47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23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Tap</dc:creator>
  <cp:keywords/>
  <dc:description/>
  <cp:lastModifiedBy>Barbara Merrill</cp:lastModifiedBy>
  <cp:revision>3</cp:revision>
  <dcterms:created xsi:type="dcterms:W3CDTF">2023-11-01T12:59:00Z</dcterms:created>
  <dcterms:modified xsi:type="dcterms:W3CDTF">2023-11-01T14:01:00Z</dcterms:modified>
</cp:coreProperties>
</file>